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2842" w14:textId="77777777" w:rsidR="004F144B" w:rsidRPr="004F144B" w:rsidRDefault="004F144B" w:rsidP="00EF6030">
      <w:pPr>
        <w:pStyle w:val="TitlePageOrigin"/>
        <w:sectPr w:rsidR="004F144B" w:rsidRPr="004F144B" w:rsidSect="00A911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8084946" w14:textId="34602DB4" w:rsidR="00FE067E" w:rsidRPr="004F144B" w:rsidRDefault="00CD36CF" w:rsidP="00EF6030">
      <w:pPr>
        <w:pStyle w:val="TitlePageOrigin"/>
      </w:pPr>
      <w:r w:rsidRPr="004F144B">
        <w:t>WEST virginia legislature</w:t>
      </w:r>
    </w:p>
    <w:p w14:paraId="60EFD78C" w14:textId="5063C350" w:rsidR="00CD36CF" w:rsidRPr="004F144B" w:rsidRDefault="00CD36CF" w:rsidP="00EF6030">
      <w:pPr>
        <w:pStyle w:val="TitlePageSession"/>
      </w:pPr>
      <w:r w:rsidRPr="004F144B">
        <w:t>20</w:t>
      </w:r>
      <w:r w:rsidR="006565E8" w:rsidRPr="004F144B">
        <w:t>2</w:t>
      </w:r>
      <w:r w:rsidR="00F50749" w:rsidRPr="004F144B">
        <w:t>2</w:t>
      </w:r>
      <w:r w:rsidRPr="004F144B">
        <w:t xml:space="preserve"> regular session</w:t>
      </w:r>
    </w:p>
    <w:p w14:paraId="1E48C2F5" w14:textId="78C247E3" w:rsidR="00D2228A" w:rsidRPr="004F144B" w:rsidRDefault="00D2228A" w:rsidP="00D2228A">
      <w:pPr>
        <w:pStyle w:val="TitlePageBillPrefix"/>
      </w:pPr>
      <w:r w:rsidRPr="004F144B">
        <w:t>Enrolled</w:t>
      </w:r>
    </w:p>
    <w:p w14:paraId="6C2CFCE2" w14:textId="77777777" w:rsidR="00CD36CF" w:rsidRPr="004F144B" w:rsidRDefault="004F144B" w:rsidP="00EF6030">
      <w:pPr>
        <w:pStyle w:val="TitlePageBillPrefix"/>
      </w:pPr>
      <w:sdt>
        <w:sdtPr>
          <w:tag w:val="IntroDate"/>
          <w:id w:val="-1236936958"/>
          <w:placeholder>
            <w:docPart w:val="3316B43A5363490983AF1F72635E475E"/>
          </w:placeholder>
          <w:text/>
        </w:sdtPr>
        <w:sdtEndPr/>
        <w:sdtContent>
          <w:r w:rsidR="00AC3B58" w:rsidRPr="004F144B">
            <w:t>Committee Substitute</w:t>
          </w:r>
        </w:sdtContent>
      </w:sdt>
    </w:p>
    <w:p w14:paraId="14EE60F1" w14:textId="77777777" w:rsidR="00AC3B58" w:rsidRPr="004F144B" w:rsidRDefault="00AC3B58" w:rsidP="00EF6030">
      <w:pPr>
        <w:pStyle w:val="TitlePageBillPrefix"/>
      </w:pPr>
      <w:r w:rsidRPr="004F144B">
        <w:t>for</w:t>
      </w:r>
    </w:p>
    <w:p w14:paraId="1809B453" w14:textId="2E2D21AF" w:rsidR="00CD36CF" w:rsidRPr="004F144B" w:rsidRDefault="004F144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911C0" w:rsidRPr="004F144B">
            <w:t>Senate</w:t>
          </w:r>
        </w:sdtContent>
      </w:sdt>
      <w:r w:rsidR="00303684" w:rsidRPr="004F144B">
        <w:t xml:space="preserve"> </w:t>
      </w:r>
      <w:r w:rsidR="00CD36CF" w:rsidRPr="004F144B">
        <w:t xml:space="preserve">Bill </w:t>
      </w:r>
      <w:sdt>
        <w:sdtPr>
          <w:tag w:val="BNum"/>
          <w:id w:val="1645317809"/>
          <w:lock w:val="sdtLocked"/>
          <w:placeholder>
            <w:docPart w:val="31DC770E9F534C1F9CDB2A76911FE768"/>
          </w:placeholder>
          <w:text/>
        </w:sdtPr>
        <w:sdtEndPr/>
        <w:sdtContent>
          <w:r w:rsidR="00A911C0" w:rsidRPr="004F144B">
            <w:t>536</w:t>
          </w:r>
        </w:sdtContent>
      </w:sdt>
    </w:p>
    <w:p w14:paraId="5CC2C294" w14:textId="77777777" w:rsidR="00A911C0" w:rsidRPr="004F144B" w:rsidRDefault="00A911C0" w:rsidP="00EF6030">
      <w:pPr>
        <w:pStyle w:val="References"/>
        <w:rPr>
          <w:smallCaps/>
        </w:rPr>
      </w:pPr>
      <w:r w:rsidRPr="004F144B">
        <w:rPr>
          <w:smallCaps/>
        </w:rPr>
        <w:t>By Senators Blair (Mr. President) and Baldwin</w:t>
      </w:r>
      <w:r w:rsidRPr="004F144B">
        <w:rPr>
          <w:smallCaps/>
        </w:rPr>
        <w:br/>
        <w:t>(By Request of the Executive)</w:t>
      </w:r>
    </w:p>
    <w:p w14:paraId="0875E990" w14:textId="1EF43D90" w:rsidR="00A911C0" w:rsidRPr="004F144B" w:rsidRDefault="00CD36CF" w:rsidP="00EF6030">
      <w:pPr>
        <w:pStyle w:val="References"/>
      </w:pPr>
      <w:r w:rsidRPr="004F144B">
        <w:t>[</w:t>
      </w:r>
      <w:r w:rsidR="00D2228A" w:rsidRPr="004F144B">
        <w:t>Passed March 12, 2022; in effect 90 days from passage</w:t>
      </w:r>
      <w:r w:rsidRPr="004F144B">
        <w:t>]</w:t>
      </w:r>
    </w:p>
    <w:p w14:paraId="05960E49" w14:textId="77777777" w:rsidR="00A911C0" w:rsidRPr="004F144B" w:rsidRDefault="00A911C0" w:rsidP="00A911C0">
      <w:pPr>
        <w:pStyle w:val="TitlePageOrigin"/>
      </w:pPr>
    </w:p>
    <w:p w14:paraId="0C11F5FF" w14:textId="2525C63F" w:rsidR="00A911C0" w:rsidRPr="004F144B" w:rsidRDefault="00A911C0" w:rsidP="00A911C0">
      <w:pPr>
        <w:pStyle w:val="TitlePageOrigin"/>
        <w:rPr>
          <w:color w:val="auto"/>
        </w:rPr>
      </w:pPr>
    </w:p>
    <w:p w14:paraId="2816FED2" w14:textId="4B1FA4C2" w:rsidR="00A911C0" w:rsidRPr="004F144B" w:rsidRDefault="00A911C0" w:rsidP="00A911C0">
      <w:pPr>
        <w:pStyle w:val="TitleSection"/>
        <w:rPr>
          <w:color w:val="auto"/>
        </w:rPr>
      </w:pPr>
      <w:r w:rsidRPr="004F144B">
        <w:rPr>
          <w:color w:val="auto"/>
        </w:rPr>
        <w:lastRenderedPageBreak/>
        <w:t xml:space="preserve"> </w:t>
      </w:r>
      <w:r w:rsidR="00D2228A" w:rsidRPr="004F144B">
        <w:t>AN ACT</w:t>
      </w:r>
      <w:r w:rsidR="0057650F" w:rsidRPr="004F144B">
        <w:t xml:space="preserve"> to repeal §60A-4-415 of the Code of West Virginia, 1931, as amended; to amend and reenact §60A-4-401 and §60A-4-409 of said code</w:t>
      </w:r>
      <w:r w:rsidR="00275C38" w:rsidRPr="004F144B">
        <w:t xml:space="preserve">; </w:t>
      </w:r>
      <w:r w:rsidR="0057650F" w:rsidRPr="004F144B">
        <w:t>and to amend said code by adding thereto a new section</w:t>
      </w:r>
      <w:r w:rsidR="00275C38" w:rsidRPr="004F144B">
        <w:t>,</w:t>
      </w:r>
      <w:r w:rsidR="0057650F" w:rsidRPr="004F144B">
        <w:t xml:space="preserve"> designated §60A-4-418</w:t>
      </w:r>
      <w:r w:rsidR="00275C38" w:rsidRPr="004F144B">
        <w:t>,</w:t>
      </w:r>
      <w:r w:rsidR="0057650F" w:rsidRPr="004F144B">
        <w:t xml:space="preserve"> all relating</w:t>
      </w:r>
      <w:r w:rsidR="00275C38" w:rsidRPr="004F144B">
        <w:t xml:space="preserve"> generally</w:t>
      </w:r>
      <w:r w:rsidR="0057650F" w:rsidRPr="004F144B">
        <w:t xml:space="preserve"> to controlled substance criminal offense</w:t>
      </w:r>
      <w:r w:rsidR="00275C38" w:rsidRPr="004F144B">
        <w:t>s</w:t>
      </w:r>
      <w:r w:rsidR="0057650F" w:rsidRPr="004F144B">
        <w:t>; increasing the penalty for manufacture, delivery, or possession with intent to manufacture or deliver fentanyl; creating the offenses of counterfeit fentanyl or adulterat</w:t>
      </w:r>
      <w:r w:rsidR="00DA672A" w:rsidRPr="004F144B">
        <w:t>ing</w:t>
      </w:r>
      <w:r w:rsidR="0057650F" w:rsidRPr="004F144B">
        <w:t xml:space="preserve"> another controlled substance with fentanyl; creating the offense of using minors to illegally manufacture, distribute</w:t>
      </w:r>
      <w:r w:rsidR="00312D0A" w:rsidRPr="004F144B">
        <w:t>,</w:t>
      </w:r>
      <w:r w:rsidR="0057650F" w:rsidRPr="004F144B">
        <w:t xml:space="preserve"> or possess with intent to d</w:t>
      </w:r>
      <w:r w:rsidR="000E0A2B" w:rsidRPr="004F144B">
        <w:t>istribute;</w:t>
      </w:r>
      <w:r w:rsidR="006B6FE2" w:rsidRPr="004F144B">
        <w:t xml:space="preserve"> </w:t>
      </w:r>
      <w:r w:rsidR="000E0A2B" w:rsidRPr="004F144B">
        <w:t>and establishing criminal penalties.</w:t>
      </w:r>
    </w:p>
    <w:p w14:paraId="153A8732" w14:textId="77777777" w:rsidR="00A911C0" w:rsidRPr="004F144B" w:rsidRDefault="00A911C0" w:rsidP="00A911C0">
      <w:pPr>
        <w:pStyle w:val="EnactingClause"/>
        <w:rPr>
          <w:color w:val="auto"/>
        </w:rPr>
        <w:sectPr w:rsidR="00A911C0" w:rsidRPr="004F144B" w:rsidSect="00A911C0">
          <w:type w:val="continuous"/>
          <w:pgSz w:w="12240" w:h="15840" w:code="1"/>
          <w:pgMar w:top="1440" w:right="1440" w:bottom="1440" w:left="1440" w:header="720" w:footer="720" w:gutter="0"/>
          <w:lnNumType w:countBy="1" w:restart="newSection"/>
          <w:pgNumType w:start="0"/>
          <w:cols w:space="720"/>
          <w:titlePg/>
          <w:docGrid w:linePitch="360"/>
        </w:sectPr>
      </w:pPr>
      <w:r w:rsidRPr="004F144B">
        <w:rPr>
          <w:color w:val="auto"/>
        </w:rPr>
        <w:t>Be it enacted by the Legislature of West Virginia:</w:t>
      </w:r>
    </w:p>
    <w:p w14:paraId="0FE01683" w14:textId="77777777" w:rsidR="00D2228A" w:rsidRPr="004F144B" w:rsidRDefault="00D2228A" w:rsidP="00D2228A">
      <w:pPr>
        <w:widowControl w:val="0"/>
        <w:suppressLineNumbers/>
        <w:jc w:val="both"/>
        <w:outlineLvl w:val="1"/>
        <w:rPr>
          <w:rFonts w:eastAsia="Calibri" w:cs="Arial"/>
          <w:b/>
          <w:caps/>
          <w:color w:val="000000"/>
        </w:rPr>
      </w:pPr>
      <w:r w:rsidRPr="004F144B">
        <w:rPr>
          <w:rFonts w:eastAsia="Calibri" w:cs="Arial"/>
          <w:b/>
          <w:caps/>
          <w:color w:val="000000"/>
        </w:rPr>
        <w:t>ARTICLE 4. OFFENSES AND PENALTIES.</w:t>
      </w:r>
    </w:p>
    <w:p w14:paraId="22CC6BB8" w14:textId="77777777" w:rsidR="00D2228A" w:rsidRPr="004F144B" w:rsidRDefault="00D2228A" w:rsidP="004F144B">
      <w:pPr>
        <w:pStyle w:val="SectionHeading"/>
      </w:pPr>
      <w:r w:rsidRPr="004F144B">
        <w:t>§60A-4-401. Prohibited acts; penalties</w:t>
      </w:r>
    </w:p>
    <w:p w14:paraId="174D3A4D" w14:textId="77777777" w:rsidR="00D2228A" w:rsidRPr="004F144B" w:rsidRDefault="00D2228A" w:rsidP="00D2228A">
      <w:pPr>
        <w:ind w:firstLine="720"/>
        <w:jc w:val="both"/>
        <w:outlineLvl w:val="4"/>
        <w:rPr>
          <w:rFonts w:eastAsia="Calibri" w:cs="Arial"/>
          <w:color w:val="000000"/>
        </w:rPr>
      </w:pPr>
      <w:bookmarkStart w:id="0" w:name="_Hlk94103089"/>
      <w:r w:rsidRPr="004F144B">
        <w:rPr>
          <w:rFonts w:eastAsia="Calibri" w:cs="Arial"/>
          <w:color w:val="000000"/>
        </w:rPr>
        <w:t>(a) Except as authorized by this act, it is unlawful for any person to manufacture, deliver, or possess with intent to manufacture or deliver a controlled substance.</w:t>
      </w:r>
    </w:p>
    <w:p w14:paraId="08C26841"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Any person who violates this subsection with respect to:</w:t>
      </w:r>
    </w:p>
    <w:p w14:paraId="252635A5"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4F144B">
        <w:rPr>
          <w:rFonts w:eastAsia="Calibri" w:cs="Arial"/>
          <w:i/>
          <w:iCs/>
          <w:color w:val="000000"/>
        </w:rPr>
        <w:t>Provided</w:t>
      </w:r>
      <w:r w:rsidRPr="004F144B">
        <w:rPr>
          <w:rFonts w:eastAsia="Calibri" w:cs="Arial"/>
          <w:color w:val="000000"/>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45E4BEFA"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737F53F6"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(iii) A substance classified in Schedule IV is guilty of a felony and, upon conviction thereof, </w:t>
      </w:r>
      <w:r w:rsidRPr="004F144B">
        <w:rPr>
          <w:rFonts w:eastAsia="Calibri" w:cs="Arial"/>
          <w:color w:val="000000"/>
        </w:rPr>
        <w:lastRenderedPageBreak/>
        <w:t>may be imprisoned in a state correctional facility for not less than one year nor more than three years, or fined not more than $10,000, or both fined and imprisoned;</w:t>
      </w:r>
    </w:p>
    <w:p w14:paraId="76C4E7B8"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(iv) A substance classified in Schedule V is guilty of a misdemeanor and, upon conviction thereof, may be confined in jail for not less than six months nor more than one year, or fined not more than $5,000, or both fined and confined: </w:t>
      </w:r>
      <w:r w:rsidRPr="004F144B">
        <w:rPr>
          <w:rFonts w:eastAsia="Calibri" w:cs="Arial"/>
          <w:i/>
          <w:iCs/>
          <w:color w:val="000000"/>
        </w:rPr>
        <w:t>Provided,</w:t>
      </w:r>
      <w:r w:rsidRPr="004F144B">
        <w:rPr>
          <w:rFonts w:eastAsia="Calibri" w:cs="Arial"/>
          <w:color w:val="000000"/>
        </w:rPr>
        <w:t xml:space="preserve"> That for offenses relating to any substance classified as Schedule V in §60A-10-1 </w:t>
      </w:r>
      <w:r w:rsidRPr="004F144B">
        <w:rPr>
          <w:rFonts w:eastAsia="Calibri" w:cs="Arial"/>
          <w:i/>
          <w:iCs/>
          <w:color w:val="000000"/>
        </w:rPr>
        <w:t>et seq.</w:t>
      </w:r>
      <w:r w:rsidRPr="004F144B">
        <w:rPr>
          <w:rFonts w:eastAsia="Calibri" w:cs="Arial"/>
          <w:color w:val="000000"/>
        </w:rPr>
        <w:t xml:space="preserve"> of this code, the penalties established in said article apply.</w:t>
      </w:r>
    </w:p>
    <w:p w14:paraId="7AFA78A6"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(b) Except as authorized by this act, it is unlawful for any person to create, deliver, or possess with intent to deliver, a counterfeit substance.</w:t>
      </w:r>
    </w:p>
    <w:p w14:paraId="75F36D6A"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Any person who violates this subsection with respect to:</w:t>
      </w:r>
    </w:p>
    <w:p w14:paraId="16B9781E"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6441CD12"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4B6511E4"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7F6C364F"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4F144B">
        <w:rPr>
          <w:rFonts w:eastAsia="Calibri" w:cs="Arial"/>
          <w:i/>
          <w:iCs/>
          <w:color w:val="000000"/>
        </w:rPr>
        <w:t>Provided,</w:t>
      </w:r>
      <w:r w:rsidRPr="004F144B">
        <w:rPr>
          <w:rFonts w:eastAsia="Calibri" w:cs="Arial"/>
          <w:color w:val="000000"/>
        </w:rPr>
        <w:t xml:space="preserve"> That for offenses relating to any substance classified as Schedule V in §60A-10-1 </w:t>
      </w:r>
      <w:r w:rsidRPr="004F144B">
        <w:rPr>
          <w:rFonts w:eastAsia="Calibri" w:cs="Arial"/>
          <w:i/>
          <w:iCs/>
          <w:color w:val="000000"/>
        </w:rPr>
        <w:t xml:space="preserve">et seq. </w:t>
      </w:r>
      <w:r w:rsidRPr="004F144B">
        <w:rPr>
          <w:rFonts w:eastAsia="Calibri" w:cs="Arial"/>
          <w:color w:val="000000"/>
        </w:rPr>
        <w:t>of this code, the penalties established in said article apply.</w:t>
      </w:r>
    </w:p>
    <w:p w14:paraId="756C76C6"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(c) It is unlawful for any person knowingly or intentionally to possess a controlled </w:t>
      </w:r>
      <w:r w:rsidRPr="004F144B">
        <w:rPr>
          <w:rFonts w:eastAsia="Calibri" w:cs="Arial"/>
          <w:color w:val="000000"/>
        </w:rPr>
        <w:lastRenderedPageBreak/>
        <w:t>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4F144B">
        <w:rPr>
          <w:rFonts w:eastAsia="Calibri" w:cs="Arial"/>
          <w:i/>
          <w:iCs/>
          <w:color w:val="000000"/>
        </w:rPr>
        <w:t xml:space="preserve"> </w:t>
      </w:r>
      <w:r w:rsidRPr="004F144B">
        <w:rPr>
          <w:rFonts w:eastAsia="Calibri" w:cs="Arial"/>
          <w:color w:val="000000"/>
        </w:rPr>
        <w:t>fined and confined:</w:t>
      </w:r>
      <w:r w:rsidRPr="004F144B">
        <w:rPr>
          <w:rFonts w:eastAsia="Calibri" w:cs="Arial"/>
          <w:i/>
          <w:iCs/>
          <w:color w:val="000000"/>
        </w:rPr>
        <w:t xml:space="preserve"> Provided,</w:t>
      </w:r>
      <w:r w:rsidRPr="004F144B">
        <w:rPr>
          <w:rFonts w:eastAsia="Calibri" w:cs="Arial"/>
          <w:color w:val="000000"/>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5D15705B"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(d) It is unlawful for any person knowingly or intentionally:</w:t>
      </w:r>
    </w:p>
    <w:p w14:paraId="1A843897"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(1) To create, distribute, deliver, or possess with intent to distribute or deliver, an imitation controlled substance; or</w:t>
      </w:r>
    </w:p>
    <w:p w14:paraId="5D7BB10D"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6D442267"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69E8ABB9"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lastRenderedPageBreak/>
        <w:t>(4) The provisions of subdivision (1) of this subsection shall not apply to a practitioner who administers or dispenses a placebo.</w:t>
      </w:r>
      <w:bookmarkStart w:id="1" w:name="_Hlk95471410"/>
      <w:bookmarkStart w:id="2" w:name="_Hlk95471637"/>
      <w:bookmarkStart w:id="3" w:name="_Hlk94190503"/>
      <w:bookmarkEnd w:id="0"/>
    </w:p>
    <w:p w14:paraId="1E10BE09"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(e) It is unlawful for any person knowingly or intentionally:</w:t>
      </w:r>
    </w:p>
    <w:p w14:paraId="03573358"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(1) To adulterate another controlled substance using fentanyl as an adulterant; </w:t>
      </w:r>
    </w:p>
    <w:p w14:paraId="435962CD"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(2) To create a counterfeit substance or imitation controlled substance using fentanyl; or </w:t>
      </w:r>
    </w:p>
    <w:p w14:paraId="57303647"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(3) To cause the adulteration or counterfeiting or imitation of another controlled substance using fentanyl. </w:t>
      </w:r>
    </w:p>
    <w:p w14:paraId="6F9F1988"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(4) Any person who violates this subsection is guilty of a felony and, upon conviction thereof, shall be imprisoned in a state correctional facility for not less than three nor more than 15 years, or fined not more than $50,000, or both fined and imprisoned.</w:t>
      </w:r>
    </w:p>
    <w:p w14:paraId="45A36B25"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(5) For purposes of this section:</w:t>
      </w:r>
    </w:p>
    <w:p w14:paraId="29524448"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(i) A controlled substance has been adulterated if fentanyl has been mixed or packed with it; and</w:t>
      </w:r>
    </w:p>
    <w:p w14:paraId="54124FD4"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(ii) Counterfeit substances and imitation controlled substances are further defined in §60A-1-101 of this code.</w:t>
      </w:r>
    </w:p>
    <w:p w14:paraId="5D8D5167" w14:textId="77777777" w:rsidR="00D2228A" w:rsidRPr="004F144B" w:rsidRDefault="00D2228A" w:rsidP="00D2228A">
      <w:pPr>
        <w:suppressLineNumbers/>
        <w:ind w:left="720" w:hanging="720"/>
        <w:jc w:val="both"/>
        <w:outlineLvl w:val="3"/>
        <w:rPr>
          <w:rFonts w:eastAsia="Calibri" w:cs="Arial"/>
          <w:b/>
          <w:color w:val="000000"/>
        </w:rPr>
      </w:pPr>
      <w:r w:rsidRPr="004F144B">
        <w:rPr>
          <w:rFonts w:eastAsia="Calibri" w:cs="Arial"/>
          <w:b/>
          <w:color w:val="000000"/>
        </w:rPr>
        <w:t>§60A-4-409. Prohibited acts – Transportation of controlled substances into state; penalties</w:t>
      </w:r>
      <w:bookmarkStart w:id="4" w:name="_Hlk94190191"/>
      <w:bookmarkEnd w:id="1"/>
    </w:p>
    <w:p w14:paraId="50531DE7" w14:textId="77777777" w:rsidR="004F144B" w:rsidRPr="004F144B" w:rsidRDefault="004F144B" w:rsidP="00D2228A">
      <w:pPr>
        <w:widowControl w:val="0"/>
        <w:ind w:firstLine="720"/>
        <w:jc w:val="both"/>
        <w:rPr>
          <w:rFonts w:eastAsia="Calibri" w:cs="Arial"/>
          <w:color w:val="000000"/>
        </w:rPr>
        <w:sectPr w:rsidR="004F144B" w:rsidRPr="004F144B" w:rsidSect="00DA672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5" w:name="_Hlk95471396"/>
      <w:bookmarkEnd w:id="2"/>
    </w:p>
    <w:p w14:paraId="1178D102" w14:textId="525CE1E6" w:rsidR="00D2228A" w:rsidRPr="004F144B" w:rsidRDefault="00D2228A" w:rsidP="00D2228A">
      <w:pPr>
        <w:widowControl w:val="0"/>
        <w:ind w:firstLine="720"/>
        <w:jc w:val="both"/>
        <w:rPr>
          <w:rFonts w:eastAsia="Calibri" w:cs="Arial"/>
          <w:color w:val="000000"/>
        </w:rPr>
      </w:pPr>
      <w:r w:rsidRPr="004F144B">
        <w:rPr>
          <w:rFonts w:eastAsia="Calibri" w:cs="Arial"/>
          <w:color w:val="000000"/>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62F7057A"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(b) Any person who violates this section with respect to:</w:t>
      </w:r>
    </w:p>
    <w:p w14:paraId="399A0BA9" w14:textId="77777777" w:rsidR="00D2228A" w:rsidRPr="004F144B" w:rsidRDefault="00D2228A" w:rsidP="00D2228A">
      <w:pPr>
        <w:widowControl w:val="0"/>
        <w:ind w:firstLine="720"/>
        <w:jc w:val="both"/>
        <w:rPr>
          <w:rFonts w:eastAsia="Calibri" w:cs="Arial"/>
          <w:color w:val="000000"/>
        </w:rPr>
      </w:pPr>
      <w:r w:rsidRPr="004F144B">
        <w:rPr>
          <w:rFonts w:eastAsia="Calibri" w:cs="Arial"/>
          <w:color w:val="000000"/>
        </w:rPr>
        <w:t xml:space="preserve">(1) A controlled substance classified in Schedule I or II, which is a narcotic drug, shall be guilty of a felony and, upon conviction thereof, may be imprisoned in the state correctional facility for not less than one year nor more than 15 years, or fined not more than $25,000, or both: </w:t>
      </w:r>
      <w:r w:rsidRPr="004F144B">
        <w:rPr>
          <w:rFonts w:eastAsia="Calibri" w:cs="Arial"/>
          <w:i/>
          <w:iCs/>
          <w:color w:val="000000"/>
        </w:rPr>
        <w:t>Provided</w:t>
      </w:r>
      <w:r w:rsidRPr="004F144B">
        <w:rPr>
          <w:rFonts w:eastAsia="Calibri" w:cs="Arial"/>
          <w:color w:val="000000"/>
        </w:rPr>
        <w:t xml:space="preserve">,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w:t>
      </w:r>
      <w:r w:rsidRPr="004F144B">
        <w:rPr>
          <w:rFonts w:eastAsia="Calibri" w:cs="Arial"/>
          <w:color w:val="000000"/>
        </w:rPr>
        <w:lastRenderedPageBreak/>
        <w:t xml:space="preserve">not less than 10 nor more than 20 years,  or both fined and imprisoned. </w:t>
      </w:r>
    </w:p>
    <w:p w14:paraId="65BE3346" w14:textId="77777777" w:rsidR="00D2228A" w:rsidRPr="004F144B" w:rsidRDefault="00D2228A" w:rsidP="00D2228A">
      <w:pPr>
        <w:widowControl w:val="0"/>
        <w:ind w:firstLine="720"/>
        <w:jc w:val="both"/>
        <w:rPr>
          <w:rFonts w:eastAsia="Calibri" w:cs="Times New Roman"/>
          <w:color w:val="000000"/>
        </w:rPr>
      </w:pPr>
      <w:r w:rsidRPr="004F144B">
        <w:rPr>
          <w:rFonts w:eastAsia="Calibri" w:cs="Arial"/>
          <w:color w:val="000000"/>
        </w:rPr>
        <w:t>(2) Any other controlled substance classified in Schedule I, II or III shall be guilty of a felony and, upon conviction thereof, may be imprisoned in the state correctional facility for not less than one year nor more than 10 years, or fined not more than $15,000, or both: Provided,</w:t>
      </w:r>
      <w:r w:rsidRPr="004F144B">
        <w:rPr>
          <w:rFonts w:eastAsia="Calibri" w:cs="Times New Roman"/>
          <w:color w:val="000000"/>
        </w:rPr>
        <w:t xml:space="preserve"> That for the substance marijuana, as scheduled in subdivision (24) subsection (d), §60A-2-204 of this code, the penalty, upon conviction of a violation of this subsection, shall be that set forth in subdivision (3) of this subsection.</w:t>
      </w:r>
    </w:p>
    <w:p w14:paraId="4CC1FF50" w14:textId="77777777" w:rsidR="00D2228A" w:rsidRPr="004F144B" w:rsidRDefault="00D2228A" w:rsidP="00D2228A">
      <w:pPr>
        <w:widowControl w:val="0"/>
        <w:ind w:firstLine="720"/>
        <w:jc w:val="both"/>
        <w:rPr>
          <w:rFonts w:eastAsia="Calibri" w:cs="Times New Roman"/>
          <w:color w:val="000000"/>
        </w:rPr>
      </w:pPr>
      <w:r w:rsidRPr="004F144B">
        <w:rPr>
          <w:rFonts w:eastAsia="Calibri" w:cs="Times New Roman"/>
          <w:color w:val="000000"/>
        </w:rPr>
        <w:t>(3) A substance classified in Schedule IV shall be guilty of a felony and, upon conviction thereof, may be imprisoned in the state correctional facility for not less than one year nor more than five years, or fined not more than $10,000, or both;</w:t>
      </w:r>
    </w:p>
    <w:p w14:paraId="496C75B5" w14:textId="77777777" w:rsidR="00D2228A" w:rsidRPr="004F144B" w:rsidRDefault="00D2228A" w:rsidP="00D2228A">
      <w:pPr>
        <w:widowControl w:val="0"/>
        <w:ind w:firstLine="720"/>
        <w:jc w:val="both"/>
        <w:rPr>
          <w:rFonts w:eastAsia="Calibri" w:cs="Times New Roman"/>
          <w:color w:val="000000"/>
        </w:rPr>
      </w:pPr>
      <w:r w:rsidRPr="004F144B">
        <w:rPr>
          <w:rFonts w:eastAsia="Calibri" w:cs="Times New Roman"/>
          <w:color w:val="000000"/>
        </w:rPr>
        <w:t xml:space="preserve">(4) A substance classified in Schedule V shall be guilty of a misdemeanor and, upon conviction thereof, may be confined in jail for not less than six months nor more than one year, or fined not more than $5,000, or both: Provided, That for offenses relating to any substance classified as Schedule V in §60A-10-1 </w:t>
      </w:r>
      <w:r w:rsidRPr="004F144B">
        <w:rPr>
          <w:rFonts w:eastAsia="Calibri" w:cs="Times New Roman"/>
          <w:i/>
          <w:iCs/>
          <w:color w:val="000000"/>
        </w:rPr>
        <w:t>et seq.</w:t>
      </w:r>
      <w:r w:rsidRPr="004F144B">
        <w:rPr>
          <w:rFonts w:eastAsia="Calibri" w:cs="Times New Roman"/>
          <w:color w:val="000000"/>
        </w:rPr>
        <w:t xml:space="preserve"> of this code, the penalties established in said article apply.</w:t>
      </w:r>
    </w:p>
    <w:p w14:paraId="60EC6BD5" w14:textId="77777777" w:rsidR="00D2228A" w:rsidRPr="004F144B" w:rsidRDefault="00D2228A" w:rsidP="00D2228A">
      <w:pPr>
        <w:widowControl w:val="0"/>
        <w:ind w:firstLine="720"/>
        <w:jc w:val="both"/>
        <w:rPr>
          <w:rFonts w:eastAsia="Calibri" w:cs="Times New Roman"/>
          <w:color w:val="000000"/>
        </w:rPr>
      </w:pPr>
      <w:r w:rsidRPr="004F144B">
        <w:rPr>
          <w:rFonts w:eastAsia="Calibri" w:cs="Times New Roman"/>
          <w:color w:val="000000"/>
        </w:rPr>
        <w:t xml:space="preserve">(c) Notwithstanding the provisions of subsection (b) of this section, any person violating or causing a violation of subsection (a) of this section involving one kilogram or more of heroin, five kilograms or more of cocaine or cocaine base, 100 grams or more of phencyclidine, 10 grams or more of lysergic acid diethylamide, or 50 grams or more of methamphetamine or 500 grams of a substance or material containing a measurable amount of methamphetamine, is guilty of a felony and, upon conviction thereof, shall be imprisoned in a state correctional facility for a determinate sentence of not less than two nor more than 30 years. </w:t>
      </w:r>
    </w:p>
    <w:p w14:paraId="68F1A45E" w14:textId="77777777" w:rsidR="00D2228A" w:rsidRPr="004F144B" w:rsidRDefault="00D2228A" w:rsidP="00D2228A">
      <w:pPr>
        <w:widowControl w:val="0"/>
        <w:ind w:firstLine="720"/>
        <w:jc w:val="both"/>
        <w:rPr>
          <w:rFonts w:eastAsia="Calibri" w:cs="Times New Roman"/>
          <w:color w:val="000000"/>
        </w:rPr>
      </w:pPr>
      <w:r w:rsidRPr="004F144B">
        <w:rPr>
          <w:rFonts w:eastAsia="Calibri" w:cs="Times New Roman"/>
          <w:color w:val="000000"/>
        </w:rPr>
        <w:t xml:space="preserve">(d) Notwithstanding the provisions of subsection (b) of this section, any person violating or causing a violation of subsection (a) of this section involving 100 but fewer than 1,000 grams of heroin, not less than 500 but fewer than 5,000 grams of cocaine or cocaine base, not less than ten but fewer than 99 grams of phencyclidine, not less than one but fewer than 10 grams of </w:t>
      </w:r>
      <w:r w:rsidRPr="004F144B">
        <w:rPr>
          <w:rFonts w:eastAsia="Calibri" w:cs="Times New Roman"/>
          <w:color w:val="000000"/>
        </w:rPr>
        <w:lastRenderedPageBreak/>
        <w:t>lysergic acid diethylamide, or not less than five but fewer than 50 grams of methamphetamine or not less than 50 grams but fewer than 500 grams of a substance or material containing a measurable amount of methamphetamine, is guilty of a felony and, upon conviction thereof, shall be imprisoned in a state correctional facility for a determinate sentence of not less than two nor more than 20 years.</w:t>
      </w:r>
    </w:p>
    <w:p w14:paraId="193B89C2" w14:textId="77777777" w:rsidR="00D2228A" w:rsidRPr="004F144B" w:rsidRDefault="00D2228A" w:rsidP="00D2228A">
      <w:pPr>
        <w:widowControl w:val="0"/>
        <w:ind w:firstLine="720"/>
        <w:jc w:val="both"/>
        <w:rPr>
          <w:rFonts w:eastAsia="Calibri" w:cs="Times New Roman"/>
          <w:color w:val="000000"/>
        </w:rPr>
      </w:pPr>
      <w:r w:rsidRPr="004F144B">
        <w:rPr>
          <w:rFonts w:eastAsia="Calibri" w:cs="Times New Roman"/>
          <w:color w:val="000000"/>
        </w:rPr>
        <w:t>(e) Notwithstanding the provisions of subsection (b) of this section, any person violating or attempting to violate the provisions of subsection (a) of this section involving not less than 10 grams nor more than 100 grams of heroin, not less than 50 grams nor more than 500 grams of cocaine or cocaine base, not less than two grams nor more than 10 grams of phencyclidine, not less than 200 micrograms nor more than one gram of lysergic acid diethylamide, or not less than 499 milligrams nor more than five grams of methamphetamine or not less than 20 grams nor more than 50 grams of a substance or material containing a measurable amount of methamphetamine is guilty of a felony and, upon conviction thereof, shall be imprisoned in a state correctional facility for a determinate sentence of not less than two nor more than 15 years.</w:t>
      </w:r>
    </w:p>
    <w:p w14:paraId="1C20A8A0" w14:textId="77777777" w:rsidR="00D2228A" w:rsidRPr="004F144B" w:rsidRDefault="00D2228A" w:rsidP="00D2228A">
      <w:pPr>
        <w:widowControl w:val="0"/>
        <w:ind w:firstLine="720"/>
        <w:jc w:val="both"/>
        <w:rPr>
          <w:rFonts w:eastAsia="Calibri" w:cs="Times New Roman"/>
          <w:color w:val="000000"/>
        </w:rPr>
      </w:pPr>
      <w:r w:rsidRPr="004F144B">
        <w:rPr>
          <w:rFonts w:eastAsia="Calibri" w:cs="Times New Roman"/>
          <w:color w:val="000000"/>
        </w:rPr>
        <w:t>(f) The offense established by this section shall be in addition to and a separate and distinct offense from any other offense set forth in this code.</w:t>
      </w:r>
      <w:bookmarkEnd w:id="3"/>
      <w:bookmarkEnd w:id="4"/>
      <w:bookmarkEnd w:id="5"/>
    </w:p>
    <w:p w14:paraId="2BF1D11A" w14:textId="0258C0EE" w:rsidR="00D2228A" w:rsidRDefault="00D2228A" w:rsidP="00D2228A">
      <w:pPr>
        <w:suppressLineNumbers/>
        <w:ind w:left="720" w:hanging="720"/>
        <w:jc w:val="both"/>
        <w:outlineLvl w:val="3"/>
        <w:rPr>
          <w:rFonts w:eastAsia="Calibri" w:cs="Arial"/>
          <w:b/>
          <w:color w:val="000000"/>
        </w:rPr>
      </w:pPr>
      <w:r w:rsidRPr="004F144B">
        <w:rPr>
          <w:rFonts w:eastAsia="Calibri" w:cs="Arial"/>
          <w:b/>
          <w:color w:val="000000"/>
        </w:rPr>
        <w:t>§60A-4-415. Unlawful manufacture, delivery, transport into state, or possession of fentanyl</w:t>
      </w:r>
      <w:r w:rsidR="004F144B" w:rsidRPr="004F144B">
        <w:rPr>
          <w:rFonts w:eastAsia="Calibri" w:cs="Arial"/>
          <w:b/>
          <w:color w:val="000000"/>
        </w:rPr>
        <w:t>.</w:t>
      </w:r>
    </w:p>
    <w:p w14:paraId="127992B9" w14:textId="77777777" w:rsidR="004F144B" w:rsidRDefault="004F144B" w:rsidP="004F144B">
      <w:pPr>
        <w:pStyle w:val="SectionBody"/>
        <w:sectPr w:rsidR="004F144B" w:rsidSect="00DA672A">
          <w:type w:val="continuous"/>
          <w:pgSz w:w="12240" w:h="15840" w:code="1"/>
          <w:pgMar w:top="1440" w:right="1440" w:bottom="1440" w:left="1440" w:header="720" w:footer="720" w:gutter="0"/>
          <w:lnNumType w:countBy="1" w:restart="newSection"/>
          <w:cols w:space="720"/>
          <w:titlePg/>
          <w:docGrid w:linePitch="360"/>
        </w:sectPr>
      </w:pPr>
    </w:p>
    <w:p w14:paraId="21EE2EF3" w14:textId="3A1D5603" w:rsidR="004F144B" w:rsidRPr="004F144B" w:rsidRDefault="004F144B" w:rsidP="004F144B">
      <w:pPr>
        <w:pStyle w:val="SectionBody"/>
      </w:pPr>
      <w:r>
        <w:t>[Repealed.]</w:t>
      </w:r>
    </w:p>
    <w:p w14:paraId="37FF5A14" w14:textId="77777777" w:rsidR="00D2228A" w:rsidRPr="004F144B" w:rsidRDefault="00D2228A" w:rsidP="00D2228A">
      <w:pPr>
        <w:suppressLineNumbers/>
        <w:jc w:val="both"/>
        <w:outlineLvl w:val="1"/>
        <w:rPr>
          <w:rFonts w:eastAsia="Calibri" w:cs="Arial"/>
          <w:b/>
          <w:color w:val="000000"/>
        </w:rPr>
      </w:pPr>
      <w:r w:rsidRPr="004F144B">
        <w:rPr>
          <w:rFonts w:eastAsia="Calibri" w:cs="Arial"/>
          <w:b/>
          <w:color w:val="000000"/>
        </w:rPr>
        <w:t>§60A-4-418. Use of a minor to commit a felony drug offense; penalties.</w:t>
      </w:r>
    </w:p>
    <w:p w14:paraId="35D1CCFA" w14:textId="77777777" w:rsidR="004F144B" w:rsidRDefault="004F144B" w:rsidP="00D2228A">
      <w:pPr>
        <w:pStyle w:val="SectionBody"/>
        <w:widowControl/>
        <w:rPr>
          <w:rFonts w:cs="Arial"/>
        </w:rPr>
        <w:sectPr w:rsidR="004F144B" w:rsidSect="00DA672A">
          <w:type w:val="continuous"/>
          <w:pgSz w:w="12240" w:h="15840" w:code="1"/>
          <w:pgMar w:top="1440" w:right="1440" w:bottom="1440" w:left="1440" w:header="720" w:footer="720" w:gutter="0"/>
          <w:lnNumType w:countBy="1" w:restart="newSection"/>
          <w:cols w:space="720"/>
          <w:titlePg/>
          <w:docGrid w:linePitch="360"/>
        </w:sectPr>
      </w:pPr>
    </w:p>
    <w:p w14:paraId="3D1C9240" w14:textId="227D23C4" w:rsidR="0057650F" w:rsidRPr="004F144B" w:rsidRDefault="00D2228A" w:rsidP="00D2228A">
      <w:pPr>
        <w:pStyle w:val="SectionBody"/>
        <w:widowControl/>
        <w:rPr>
          <w:color w:val="auto"/>
        </w:rPr>
      </w:pPr>
      <w:r w:rsidRPr="004F144B">
        <w:rPr>
          <w:rFonts w:cs="Arial"/>
        </w:rPr>
        <w:t>Any person over the age of 21 who knowingly and intentionally causes, aids, abets, or encourages a person under the age of 18 to distribute, dispense, manufacture, or possess with the intent to distribute a controlled substance in violation or the provisions of this chapter is guilty of a felony and, upon conviction thereof, shall be fined not more than $10,000 or imprisoned in a state correctional facility for not more than five years, or both fined and imprisoned</w:t>
      </w:r>
      <w:r w:rsidR="0057650F" w:rsidRPr="004F144B">
        <w:rPr>
          <w:color w:val="auto"/>
        </w:rPr>
        <w:t xml:space="preserve">. </w:t>
      </w:r>
    </w:p>
    <w:p w14:paraId="28383AB1" w14:textId="77777777" w:rsidR="00E831B3" w:rsidRPr="004F144B" w:rsidRDefault="00E831B3" w:rsidP="0057650F">
      <w:pPr>
        <w:pStyle w:val="ArticleHeading"/>
      </w:pPr>
    </w:p>
    <w:sectPr w:rsidR="00E831B3" w:rsidRPr="004F144B" w:rsidSect="00DA67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465" w14:textId="77777777" w:rsidR="00A911C0" w:rsidRDefault="00A911C0" w:rsidP="00A51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139E94" w14:textId="77777777" w:rsidR="00A911C0" w:rsidRPr="00A911C0" w:rsidRDefault="00A911C0" w:rsidP="00A9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B7D7" w14:textId="13DB2457" w:rsidR="00A911C0" w:rsidRDefault="00A911C0" w:rsidP="00A51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5D2563" w14:textId="30FEE235" w:rsidR="00A911C0" w:rsidRPr="00A911C0" w:rsidRDefault="00A911C0" w:rsidP="00A91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D963" w14:textId="77777777" w:rsidR="00A911C0" w:rsidRPr="00A911C0" w:rsidRDefault="00A911C0" w:rsidP="00A91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56501"/>
      <w:docPartObj>
        <w:docPartGallery w:val="Page Numbers (Bottom of Page)"/>
        <w:docPartUnique/>
      </w:docPartObj>
    </w:sdtPr>
    <w:sdtEndPr>
      <w:rPr>
        <w:noProof/>
      </w:rPr>
    </w:sdtEndPr>
    <w:sdtContent>
      <w:p w14:paraId="4179652B" w14:textId="2E94AA07" w:rsidR="00DA672A" w:rsidRDefault="00DA6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F678B" w14:textId="349BE427" w:rsidR="00A911C0" w:rsidRPr="00A911C0" w:rsidRDefault="00A911C0" w:rsidP="00A9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B310" w14:textId="75C8119F" w:rsidR="00A911C0" w:rsidRPr="00A911C0" w:rsidRDefault="00A911C0" w:rsidP="00A911C0">
    <w:pPr>
      <w:pStyle w:val="Header"/>
    </w:pPr>
    <w:r>
      <w:t>CS for SB 536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E71A" w14:textId="12A14FFE" w:rsidR="00A911C0" w:rsidRPr="00A911C0" w:rsidRDefault="00D2228A" w:rsidP="00A911C0">
    <w:pPr>
      <w:pStyle w:val="Header"/>
    </w:pPr>
    <w:r>
      <w:t xml:space="preserve">Enr </w:t>
    </w:r>
    <w:r w:rsidR="00A911C0">
      <w:t>CS for SB 536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1A18" w14:textId="28712652" w:rsidR="00A911C0" w:rsidRPr="00A911C0" w:rsidRDefault="00A911C0" w:rsidP="00A911C0">
    <w:pPr>
      <w:pStyle w:val="Header"/>
    </w:pPr>
    <w:r>
      <w:t>CS for SB 536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7397" w14:textId="23350AB9" w:rsidR="00A911C0" w:rsidRPr="00A911C0" w:rsidRDefault="004F144B" w:rsidP="00A911C0">
    <w:pPr>
      <w:pStyle w:val="Header"/>
    </w:pPr>
    <w:proofErr w:type="spellStart"/>
    <w:r>
      <w:t>Enr</w:t>
    </w:r>
    <w:proofErr w:type="spellEnd"/>
    <w:r>
      <w:t xml:space="preserve"> </w:t>
    </w:r>
    <w:r w:rsidR="00A911C0">
      <w:t>CS for SB 536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0D39" w14:textId="0200663D" w:rsidR="00A911C0" w:rsidRPr="00A911C0" w:rsidRDefault="00A911C0" w:rsidP="00A911C0">
    <w:pPr>
      <w:pStyle w:val="Header"/>
    </w:pPr>
    <w:r>
      <w:t>CS for SB 536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0A2B"/>
    <w:rsid w:val="0010070F"/>
    <w:rsid w:val="001031AF"/>
    <w:rsid w:val="0015112E"/>
    <w:rsid w:val="001552E7"/>
    <w:rsid w:val="001566B4"/>
    <w:rsid w:val="00175B38"/>
    <w:rsid w:val="001C279E"/>
    <w:rsid w:val="001D459E"/>
    <w:rsid w:val="00230763"/>
    <w:rsid w:val="0027011C"/>
    <w:rsid w:val="00274200"/>
    <w:rsid w:val="00275740"/>
    <w:rsid w:val="00275C38"/>
    <w:rsid w:val="002A0269"/>
    <w:rsid w:val="00301F44"/>
    <w:rsid w:val="00303684"/>
    <w:rsid w:val="00312D0A"/>
    <w:rsid w:val="003143F5"/>
    <w:rsid w:val="00314854"/>
    <w:rsid w:val="003157C8"/>
    <w:rsid w:val="00365920"/>
    <w:rsid w:val="003C51CD"/>
    <w:rsid w:val="004247A2"/>
    <w:rsid w:val="004B2795"/>
    <w:rsid w:val="004C13DD"/>
    <w:rsid w:val="004E3441"/>
    <w:rsid w:val="004F144B"/>
    <w:rsid w:val="00571DC3"/>
    <w:rsid w:val="0057650F"/>
    <w:rsid w:val="00584EA6"/>
    <w:rsid w:val="005A5366"/>
    <w:rsid w:val="005F4F1C"/>
    <w:rsid w:val="00637E73"/>
    <w:rsid w:val="006565E8"/>
    <w:rsid w:val="006865E9"/>
    <w:rsid w:val="00691F3E"/>
    <w:rsid w:val="00694BFB"/>
    <w:rsid w:val="006A106B"/>
    <w:rsid w:val="006B6FE2"/>
    <w:rsid w:val="006C523D"/>
    <w:rsid w:val="006D4036"/>
    <w:rsid w:val="007E02CF"/>
    <w:rsid w:val="007F1CF5"/>
    <w:rsid w:val="0081249D"/>
    <w:rsid w:val="00834EDE"/>
    <w:rsid w:val="008736AA"/>
    <w:rsid w:val="00883028"/>
    <w:rsid w:val="008B71A4"/>
    <w:rsid w:val="008D275D"/>
    <w:rsid w:val="00980327"/>
    <w:rsid w:val="009F1067"/>
    <w:rsid w:val="00A27A41"/>
    <w:rsid w:val="00A31E01"/>
    <w:rsid w:val="00A35B03"/>
    <w:rsid w:val="00A527AD"/>
    <w:rsid w:val="00A718CF"/>
    <w:rsid w:val="00A72E7C"/>
    <w:rsid w:val="00A911C0"/>
    <w:rsid w:val="00AC3B58"/>
    <w:rsid w:val="00AE48A0"/>
    <w:rsid w:val="00AE61BE"/>
    <w:rsid w:val="00B16F25"/>
    <w:rsid w:val="00B24422"/>
    <w:rsid w:val="00B80C20"/>
    <w:rsid w:val="00B844FE"/>
    <w:rsid w:val="00BC562B"/>
    <w:rsid w:val="00C33014"/>
    <w:rsid w:val="00C33434"/>
    <w:rsid w:val="00C34869"/>
    <w:rsid w:val="00C42EB6"/>
    <w:rsid w:val="00C54C17"/>
    <w:rsid w:val="00C85096"/>
    <w:rsid w:val="00CB20EF"/>
    <w:rsid w:val="00CD12CB"/>
    <w:rsid w:val="00CD36CF"/>
    <w:rsid w:val="00CD3F81"/>
    <w:rsid w:val="00CF1DCA"/>
    <w:rsid w:val="00D2228A"/>
    <w:rsid w:val="00D579FC"/>
    <w:rsid w:val="00DA672A"/>
    <w:rsid w:val="00DE526B"/>
    <w:rsid w:val="00DF199D"/>
    <w:rsid w:val="00DF4120"/>
    <w:rsid w:val="00E01542"/>
    <w:rsid w:val="00E365F1"/>
    <w:rsid w:val="00E53A3A"/>
    <w:rsid w:val="00E62F48"/>
    <w:rsid w:val="00E831B3"/>
    <w:rsid w:val="00EB203E"/>
    <w:rsid w:val="00EE3EF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C53CAAD5-1D86-4876-8B39-CBE039EF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911C0"/>
    <w:rPr>
      <w:rFonts w:eastAsia="Calibri"/>
      <w:b/>
      <w:caps/>
      <w:color w:val="000000"/>
      <w:sz w:val="24"/>
    </w:rPr>
  </w:style>
  <w:style w:type="character" w:customStyle="1" w:styleId="SectionBodyChar">
    <w:name w:val="Section Body Char"/>
    <w:link w:val="SectionBody"/>
    <w:rsid w:val="00A911C0"/>
    <w:rPr>
      <w:rFonts w:eastAsia="Calibri"/>
      <w:color w:val="000000"/>
    </w:rPr>
  </w:style>
  <w:style w:type="character" w:customStyle="1" w:styleId="SectionHeadingChar">
    <w:name w:val="Section Heading Char"/>
    <w:link w:val="SectionHeading"/>
    <w:rsid w:val="00A911C0"/>
    <w:rPr>
      <w:rFonts w:eastAsia="Calibri"/>
      <w:b/>
      <w:color w:val="000000"/>
    </w:rPr>
  </w:style>
  <w:style w:type="character" w:styleId="PageNumber">
    <w:name w:val="page number"/>
    <w:basedOn w:val="DefaultParagraphFont"/>
    <w:uiPriority w:val="99"/>
    <w:semiHidden/>
    <w:locked/>
    <w:rsid w:val="00A911C0"/>
  </w:style>
  <w:style w:type="character" w:customStyle="1" w:styleId="ChapterHeadingChar">
    <w:name w:val="Chapter Heading Char"/>
    <w:link w:val="ChapterHeading"/>
    <w:rsid w:val="0057650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43544" w:rsidRDefault="0034354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43544" w:rsidRDefault="0034354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43544" w:rsidRDefault="0034354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4"/>
    <w:rsid w:val="0034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43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2141</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11</cp:revision>
  <cp:lastPrinted>2022-02-16T00:22:00Z</cp:lastPrinted>
  <dcterms:created xsi:type="dcterms:W3CDTF">2022-02-16T00:25:00Z</dcterms:created>
  <dcterms:modified xsi:type="dcterms:W3CDTF">2022-03-14T19:00:00Z</dcterms:modified>
</cp:coreProperties>
</file>